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2024-08-16</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[45]</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[46]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[49]</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[51]</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[52]</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52" w:name="references"/>
    <w:p>
      <w:pPr>
        <w:pStyle w:val="Heading1"/>
      </w:pPr>
      <w:r>
        <w:t xml:space="preserve">References</w:t>
      </w:r>
    </w:p>
    <w:bookmarkStart w:id="151"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85">
        <w:r>
          <w:rPr>
            <w:rStyle w:val="Hyperlink"/>
          </w:rPr>
          <w:t xml:space="preserve">Deciphering probabilistic species interaction networks</w:t>
        </w:r>
      </w:hyperlink>
      <w:r>
        <w:t xml:space="preserve">EcoEvoRxiv</w:t>
      </w:r>
    </w:p>
    <w:bookmarkEnd w:id="86"/>
    <w:bookmarkStart w:id="88"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0"/>
    <w:bookmarkStart w:id="92"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4"/>
    <w:bookmarkStart w:id="96"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6"/>
    <w:bookmarkStart w:id="98" w:name="ref-williamsSimpleRulesYield2000"/>
    <w:p>
      <w:pPr>
        <w:pStyle w:val="Bibliography"/>
      </w:pPr>
      <w:r>
        <w:t xml:space="preserve">28.</w:t>
      </w:r>
      <w:r>
        <w:t xml:space="preserve"> </w:t>
      </w:r>
      <w:r>
        <w:t xml:space="preserve">	</w:t>
      </w:r>
      <w:r>
        <w:t xml:space="preserve">Williams, R.J. and Martinez, N.D. (2000)</w:t>
      </w:r>
      <w:r>
        <w:t xml:space="preserve"> </w:t>
      </w:r>
      <w:hyperlink r:id="rId9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8"/>
    <w:bookmarkStart w:id="100"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100"/>
    <w:bookmarkStart w:id="102" w:name="ref-pringleUntanglingFoodWebs2020"/>
    <w:p>
      <w:pPr>
        <w:pStyle w:val="Bibliography"/>
      </w:pPr>
      <w:r>
        <w:t xml:space="preserve">30.</w:t>
      </w:r>
      <w:r>
        <w:t xml:space="preserve"> </w:t>
      </w:r>
      <w:r>
        <w:t xml:space="preserve">	</w:t>
      </w:r>
      <w:r>
        <w:t xml:space="preserve">Pringle, R.M. (2020)</w:t>
      </w:r>
      <w:r>
        <w:t xml:space="preserve"> </w:t>
      </w:r>
      <w:hyperlink r:id="rId10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2"/>
    <w:bookmarkStart w:id="104" w:name="Xe227781537312aad81566d289906b7942bbcf13"/>
    <w:p>
      <w:pPr>
        <w:pStyle w:val="Bibliography"/>
      </w:pPr>
      <w:r>
        <w:t xml:space="preserve">31.</w:t>
      </w:r>
      <w:r>
        <w:t xml:space="preserve"> </w:t>
      </w:r>
      <w:r>
        <w:t xml:space="preserve">	</w:t>
      </w:r>
      <w:r>
        <w:t xml:space="preserve">Lindeman, R.L. (1942)</w:t>
      </w:r>
      <w:r>
        <w:t xml:space="preserve"> </w:t>
      </w:r>
      <w:hyperlink r:id="rId103">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4"/>
    <w:bookmarkStart w:id="106"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6"/>
    <w:bookmarkStart w:id="108"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8"/>
    <w:bookmarkStart w:id="110"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9">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10"/>
    <w:bookmarkStart w:id="112"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1">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2"/>
    <w:bookmarkStart w:id="114"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4"/>
    <w:bookmarkStart w:id="116"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6"/>
    <w:bookmarkStart w:id="118"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8"/>
    <w:bookmarkStart w:id="120"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0"/>
    <w:bookmarkStart w:id="122"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2"/>
    <w:bookmarkStart w:id="123"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3"/>
    <w:bookmarkStart w:id="125"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4">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9"/>
    <w:bookmarkStart w:id="131" w:name="ref-momalTreebasedInferenceSpecies2020"/>
    <w:p>
      <w:pPr>
        <w:pStyle w:val="Bibliography"/>
      </w:pPr>
      <w:r>
        <w:t xml:space="preserve">45.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3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31"/>
    <w:bookmarkStart w:id="133" w:name="X148151be55fae469550d414afe81ac309261681"/>
    <w:p>
      <w:pPr>
        <w:pStyle w:val="Bibliography"/>
      </w:pPr>
      <w:r>
        <w:t xml:space="preserve">46.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3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5"/>
    <w:bookmarkStart w:id="137" w:name="ref-berlowGoldilocksFactorFood2008"/>
    <w:p>
      <w:pPr>
        <w:pStyle w:val="Bibliography"/>
      </w:pPr>
      <w:r>
        <w:t xml:space="preserve">48.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7"/>
    <w:bookmarkStart w:id="139" w:name="ref-brimacombeApplyingMethodIts2024"/>
    <w:p>
      <w:pPr>
        <w:pStyle w:val="Bibliography"/>
      </w:pPr>
      <w:r>
        <w:t xml:space="preserve">49.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9"/>
    <w:bookmarkStart w:id="141" w:name="X023758d2a089016cd8f0c9d2421079cf7d062ff"/>
    <w:p>
      <w:pPr>
        <w:pStyle w:val="Bibliography"/>
      </w:pPr>
      <w:r>
        <w:t xml:space="preserve">50.</w:t>
      </w:r>
      <w:r>
        <w:t xml:space="preserve"> </w:t>
      </w:r>
      <w:r>
        <w:t xml:space="preserve">	</w:t>
      </w:r>
      <w:r>
        <w:t xml:space="preserve">Poisot, T. (2023)</w:t>
      </w:r>
      <w:r>
        <w:t xml:space="preserve"> </w:t>
      </w:r>
      <w:hyperlink r:id="rId14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1"/>
    <w:bookmarkStart w:id="143"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3"/>
    <w:bookmarkStart w:id="145" w:name="ref-terryFindingMissingLinks2020"/>
    <w:p>
      <w:pPr>
        <w:pStyle w:val="Bibliography"/>
      </w:pPr>
      <w:r>
        <w:t xml:space="preserve">52.</w:t>
      </w:r>
      <w:r>
        <w:t xml:space="preserve"> </w:t>
      </w:r>
      <w:r>
        <w:t xml:space="preserve">	</w:t>
      </w:r>
      <w:r>
        <w:t xml:space="preserve">Terry, J.C.D. and Lewis, O.T. (2020)</w:t>
      </w:r>
      <w:r>
        <w:t xml:space="preserve"> </w:t>
      </w:r>
      <w:hyperlink r:id="rId14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5"/>
    <w:bookmarkStart w:id="147" w:name="ref-fortinNetworkEcologyDynamic2021"/>
    <w:p>
      <w:pPr>
        <w:pStyle w:val="Bibliography"/>
      </w:pPr>
      <w:r>
        <w:t xml:space="preserve">53.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7"/>
    <w:bookmarkStart w:id="148"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8"/>
    <w:bookmarkStart w:id="150" w:name="ref-saraviaEcologicalNetworkAssembly2022"/>
    <w:p>
      <w:pPr>
        <w:pStyle w:val="Bibliography"/>
      </w:pPr>
      <w:r>
        <w:t xml:space="preserve">55.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5" Target="https://doi.org/10" TargetMode="External" /><Relationship Type="http://schemas.openxmlformats.org/officeDocument/2006/relationships/hyperlink" Id="rId99" Target="https://doi.org/10.1002/ecy.2523" TargetMode="External" /><Relationship Type="http://schemas.openxmlformats.org/officeDocument/2006/relationships/hyperlink" Id="rId144"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9"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7"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5"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6"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9" Target="https://doi.org/10.1111/1365-2656.13652" TargetMode="External" /><Relationship Type="http://schemas.openxmlformats.org/officeDocument/2006/relationships/hyperlink" Id="rId117" Target="https://doi.org/10.1111/2041-210X.12180" TargetMode="External" /><Relationship Type="http://schemas.openxmlformats.org/officeDocument/2006/relationships/hyperlink" Id="rId124"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30"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1" Target="https://doi.org/10.1111/geb.13807" TargetMode="External" /><Relationship Type="http://schemas.openxmlformats.org/officeDocument/2006/relationships/hyperlink" Id="rId107"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8" Target="https://doi.org/10.1111/oik.01719" TargetMode="External" /><Relationship Type="http://schemas.openxmlformats.org/officeDocument/2006/relationships/hyperlink" Id="rId134"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8" Target="https://doi.org/10.13140/RG.2.2.22076.65927" TargetMode="External" /><Relationship Type="http://schemas.openxmlformats.org/officeDocument/2006/relationships/hyperlink" Id="rId113"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1" Target="https://doi.org/10.1371/journal.pbio.3002068" TargetMode="External" /><Relationship Type="http://schemas.openxmlformats.org/officeDocument/2006/relationships/hyperlink" Id="rId132" Target="https://doi.org/10.1371/journal.pone.0038295" TargetMode="External" /><Relationship Type="http://schemas.openxmlformats.org/officeDocument/2006/relationships/hyperlink" Id="rId101" Target="https://doi.org/10.1515/9780691195322-020" TargetMode="External" /><Relationship Type="http://schemas.openxmlformats.org/officeDocument/2006/relationships/hyperlink" Id="rId103" Target="https://doi.org/10.2307/1930126" TargetMode="External" /><Relationship Type="http://schemas.openxmlformats.org/officeDocument/2006/relationships/hyperlink" Id="rId85" Target="https://doi.org/10.32942/X28G8Z" TargetMode="External" /><Relationship Type="http://schemas.openxmlformats.org/officeDocument/2006/relationships/hyperlink" Id="rId9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5" Target="https://doi.org/10" TargetMode="External" /><Relationship Type="http://schemas.openxmlformats.org/officeDocument/2006/relationships/hyperlink" Id="rId99" Target="https://doi.org/10.1002/ecy.2523" TargetMode="External" /><Relationship Type="http://schemas.openxmlformats.org/officeDocument/2006/relationships/hyperlink" Id="rId144" Target="https://doi.org/10.1002/ecy.3047" TargetMode="External" /><Relationship Type="http://schemas.openxmlformats.org/officeDocument/2006/relationships/hyperlink" Id="rId142"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9"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7"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5"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6"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9" Target="https://doi.org/10.1111/1365-2656.13652" TargetMode="External" /><Relationship Type="http://schemas.openxmlformats.org/officeDocument/2006/relationships/hyperlink" Id="rId117" Target="https://doi.org/10.1111/2041-210X.12180" TargetMode="External" /><Relationship Type="http://schemas.openxmlformats.org/officeDocument/2006/relationships/hyperlink" Id="rId124"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130" Target="https://doi.org/10.1111/2041-210X.13380" TargetMode="External" /><Relationship Type="http://schemas.openxmlformats.org/officeDocument/2006/relationships/hyperlink" Id="rId61"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1" Target="https://doi.org/10.1111/geb.13807" TargetMode="External" /><Relationship Type="http://schemas.openxmlformats.org/officeDocument/2006/relationships/hyperlink" Id="rId107"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8" Target="https://doi.org/10.1111/oik.01719" TargetMode="External" /><Relationship Type="http://schemas.openxmlformats.org/officeDocument/2006/relationships/hyperlink" Id="rId134"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8" Target="https://doi.org/10.13140/RG.2.2.22076.65927" TargetMode="External" /><Relationship Type="http://schemas.openxmlformats.org/officeDocument/2006/relationships/hyperlink" Id="rId113"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1" Target="https://doi.org/10.1371/journal.pbio.3002068" TargetMode="External" /><Relationship Type="http://schemas.openxmlformats.org/officeDocument/2006/relationships/hyperlink" Id="rId132" Target="https://doi.org/10.1371/journal.pone.0038295" TargetMode="External" /><Relationship Type="http://schemas.openxmlformats.org/officeDocument/2006/relationships/hyperlink" Id="rId101" Target="https://doi.org/10.1515/9780691195322-020" TargetMode="External" /><Relationship Type="http://schemas.openxmlformats.org/officeDocument/2006/relationships/hyperlink" Id="rId103" Target="https://doi.org/10.2307/1930126" TargetMode="External" /><Relationship Type="http://schemas.openxmlformats.org/officeDocument/2006/relationships/hyperlink" Id="rId85" Target="https://doi.org/10.32942/X28G8Z" TargetMode="External" /><Relationship Type="http://schemas.openxmlformats.org/officeDocument/2006/relationships/hyperlink" Id="rId9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2024-08-16T11:06:35Z</dcterms:created>
  <dcterms:modified xsi:type="dcterms:W3CDTF">2024-08-16T11:06:35Z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